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51775" w14:textId="77777777" w:rsidR="00AE5202" w:rsidRPr="0006632E" w:rsidRDefault="00AE5202" w:rsidP="00AE5202">
      <w:pPr>
        <w:jc w:val="center"/>
        <w:rPr>
          <w:rFonts w:ascii="Calibri" w:hAnsi="Calibri" w:cs="Calibri"/>
          <w:b/>
          <w:bCs/>
          <w:sz w:val="24"/>
          <w:szCs w:val="24"/>
        </w:rPr>
      </w:pPr>
      <w:bookmarkStart w:id="0" w:name="_Hlk56878115"/>
      <w:r w:rsidRPr="00F4093C">
        <w:rPr>
          <w:rFonts w:ascii="Calibri" w:hAnsi="Calibri" w:cs="Calibri"/>
          <w:b/>
          <w:bCs/>
          <w:sz w:val="24"/>
          <w:szCs w:val="24"/>
        </w:rPr>
        <w:t>TeleCIMT Program Feedback Questionnaire</w:t>
      </w:r>
      <w:r>
        <w:rPr>
          <w:rFonts w:ascii="Calibri" w:hAnsi="Calibri" w:cs="Calibri"/>
          <w:b/>
          <w:bCs/>
          <w:sz w:val="24"/>
          <w:szCs w:val="24"/>
        </w:rPr>
        <w:t xml:space="preserve"> </w:t>
      </w:r>
      <w:r>
        <w:rPr>
          <w:rFonts w:ascii="Calibri" w:hAnsi="Calibri" w:cs="Calibri"/>
          <w:b/>
          <w:bCs/>
          <w:sz w:val="24"/>
          <w:szCs w:val="24"/>
          <w:vertAlign w:val="superscript"/>
        </w:rPr>
        <w:t>1</w:t>
      </w:r>
      <w:r w:rsidRPr="00F4093C">
        <w:rPr>
          <w:rFonts w:ascii="Calibri" w:hAnsi="Calibri" w:cs="Calibri"/>
          <w:b/>
          <w:bCs/>
          <w:sz w:val="24"/>
          <w:szCs w:val="24"/>
        </w:rPr>
        <w:fldChar w:fldCharType="begin"/>
      </w:r>
      <w:r w:rsidRPr="00F4093C">
        <w:rPr>
          <w:rFonts w:ascii="Calibri" w:hAnsi="Calibri" w:cs="Calibri"/>
          <w:b/>
          <w:bCs/>
          <w:sz w:val="24"/>
          <w:szCs w:val="24"/>
        </w:rPr>
        <w:instrText xml:space="preserve"> ADDIN EN.CITE &lt;EndNote&gt;&lt;Cite&gt;&lt;Author&gt;Meharg&lt;/Author&gt;&lt;Year&gt;2015&lt;/Year&gt;&lt;RecNum&gt;380&lt;/RecNum&gt;&lt;DisplayText&gt;(Meharg &amp;amp; Kings, 2015)&lt;/DisplayText&gt;&lt;record&gt;&lt;rec-number&gt;380&lt;/rec-number&gt;&lt;foreign-keys&gt;&lt;key app="EN" db-id="sf9fzwfw8wevaae0z24pfaru9rrvd9s50zee" timestamp="1488317966"&gt;380&lt;/key&gt;&lt;/foreign-keys&gt;&lt;ref-type name="Book"&gt;6&lt;/ref-type&gt;&lt;contributors&gt;&lt;authors&gt;&lt;author&gt;Meharg, A&lt;/author&gt;&lt;author&gt;Kings, J&lt;/author&gt;&lt;/authors&gt;&lt;tertiary-authors&gt;&lt;author&gt;Goodman, J&lt;/author&gt;&lt;author&gt;Robinson, S&lt;/author&gt;&lt;/tertiary-authors&gt;&lt;/contributors&gt;&lt;titles&gt;&lt;title&gt;How to do Constraint-Induced Movement Therapy: A practical guide &lt;/title&gt;&lt;/titles&gt;&lt;dates&gt;&lt;year&gt;2015&lt;/year&gt;&lt;/dates&gt;&lt;pub-location&gt;United Kingdom&lt;/pub-location&gt;&lt;publisher&gt;Harrison Training&lt;/publisher&gt;&lt;urls&gt;&lt;/urls&gt;&lt;/record&gt;&lt;/Cite&gt;&lt;/EndNote&gt;</w:instrText>
      </w:r>
      <w:r w:rsidRPr="00F4093C">
        <w:rPr>
          <w:rFonts w:ascii="Calibri" w:hAnsi="Calibri" w:cs="Calibri"/>
          <w:b/>
          <w:bCs/>
          <w:sz w:val="24"/>
          <w:szCs w:val="24"/>
        </w:rPr>
        <w:fldChar w:fldCharType="end"/>
      </w:r>
    </w:p>
    <w:p w14:paraId="76E6B611" w14:textId="24EB27A9" w:rsidR="00AE5202" w:rsidRDefault="00AE5202" w:rsidP="00AE5202">
      <w:pPr>
        <w:rPr>
          <w:rFonts w:ascii="Calibri" w:hAnsi="Calibri" w:cs="Calibri"/>
          <w:sz w:val="24"/>
          <w:szCs w:val="24"/>
        </w:rPr>
      </w:pPr>
      <w:r>
        <w:rPr>
          <w:rFonts w:ascii="Calibri" w:hAnsi="Calibri" w:cs="Calibri"/>
          <w:sz w:val="24"/>
          <w:szCs w:val="24"/>
        </w:rPr>
        <w:t xml:space="preserve">If participants have not filled out their Program Feedback Questionnaire from their ‘Program pack’ and you would like to request this information from them over video or phone call, use this sheet to write / type down their answers. </w:t>
      </w:r>
    </w:p>
    <w:p w14:paraId="6C5D5469" w14:textId="77777777" w:rsidR="00AE5202" w:rsidRPr="00F4093C" w:rsidRDefault="00AE5202" w:rsidP="00AE5202">
      <w:pPr>
        <w:rPr>
          <w:rFonts w:ascii="Calibri" w:hAnsi="Calibri" w:cs="Calibri"/>
          <w:sz w:val="24"/>
          <w:szCs w:val="24"/>
        </w:rPr>
      </w:pPr>
    </w:p>
    <w:tbl>
      <w:tblPr>
        <w:tblStyle w:val="TableGrid"/>
        <w:tblW w:w="10485" w:type="dxa"/>
        <w:tblLook w:val="04A0" w:firstRow="1" w:lastRow="0" w:firstColumn="1" w:lastColumn="0" w:noHBand="0" w:noVBand="1"/>
      </w:tblPr>
      <w:tblGrid>
        <w:gridCol w:w="10485"/>
      </w:tblGrid>
      <w:tr w:rsidR="00AE5202" w:rsidRPr="00F4093C" w14:paraId="2F38BBB0" w14:textId="77777777" w:rsidTr="003E1316">
        <w:trPr>
          <w:trHeight w:val="1985"/>
        </w:trPr>
        <w:tc>
          <w:tcPr>
            <w:tcW w:w="10485" w:type="dxa"/>
          </w:tcPr>
          <w:p w14:paraId="2162BA55" w14:textId="77777777" w:rsidR="00AE5202" w:rsidRPr="00F4093C" w:rsidRDefault="00AE5202" w:rsidP="003E1316">
            <w:pPr>
              <w:jc w:val="both"/>
              <w:rPr>
                <w:rFonts w:ascii="Calibri" w:hAnsi="Calibri" w:cs="Calibri"/>
                <w:sz w:val="24"/>
                <w:szCs w:val="24"/>
              </w:rPr>
            </w:pPr>
            <w:r w:rsidRPr="00F4093C">
              <w:rPr>
                <w:rFonts w:ascii="Calibri" w:hAnsi="Calibri" w:cs="Calibri"/>
                <w:sz w:val="24"/>
                <w:szCs w:val="24"/>
              </w:rPr>
              <w:t xml:space="preserve">Was the TeleCIMT program easier or harder than you expected? </w:t>
            </w:r>
          </w:p>
          <w:p w14:paraId="63930D11" w14:textId="77777777" w:rsidR="00AE5202" w:rsidRDefault="00AE5202" w:rsidP="003E1316">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1B693C3D" w14:textId="77777777" w:rsidR="00AE5202" w:rsidRPr="00F4093C" w:rsidRDefault="00AE5202" w:rsidP="003E1316">
            <w:pPr>
              <w:jc w:val="both"/>
              <w:rPr>
                <w:rFonts w:ascii="Calibri" w:hAnsi="Calibri" w:cs="Calibri"/>
                <w:sz w:val="24"/>
                <w:szCs w:val="24"/>
              </w:rPr>
            </w:pPr>
          </w:p>
        </w:tc>
      </w:tr>
      <w:tr w:rsidR="00AE5202" w:rsidRPr="00F4093C" w14:paraId="54F68938" w14:textId="77777777" w:rsidTr="003E1316">
        <w:trPr>
          <w:trHeight w:val="1985"/>
        </w:trPr>
        <w:tc>
          <w:tcPr>
            <w:tcW w:w="10485" w:type="dxa"/>
          </w:tcPr>
          <w:p w14:paraId="2E852C60" w14:textId="77777777" w:rsidR="00AE5202" w:rsidRDefault="00AE5202" w:rsidP="003E1316">
            <w:pPr>
              <w:jc w:val="both"/>
              <w:rPr>
                <w:rFonts w:ascii="Calibri" w:hAnsi="Calibri" w:cs="Calibri"/>
                <w:sz w:val="24"/>
                <w:szCs w:val="24"/>
              </w:rPr>
            </w:pPr>
            <w:r w:rsidRPr="00F4093C">
              <w:rPr>
                <w:rFonts w:ascii="Calibri" w:hAnsi="Calibri" w:cs="Calibri"/>
                <w:sz w:val="24"/>
                <w:szCs w:val="24"/>
              </w:rPr>
              <w:t>Were you given enough information about what to expect from the TeleCIMT program before you started? If not, what information would have been helpful?</w:t>
            </w:r>
          </w:p>
          <w:p w14:paraId="460425C2" w14:textId="77777777" w:rsidR="00AE5202" w:rsidRDefault="00AE5202" w:rsidP="003E1316">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282956E0" w14:textId="77777777" w:rsidR="00AE5202" w:rsidRPr="00F4093C" w:rsidRDefault="00AE5202" w:rsidP="003E1316">
            <w:pPr>
              <w:jc w:val="both"/>
              <w:rPr>
                <w:rFonts w:ascii="Calibri" w:hAnsi="Calibri" w:cs="Calibri"/>
                <w:sz w:val="24"/>
                <w:szCs w:val="24"/>
              </w:rPr>
            </w:pPr>
          </w:p>
        </w:tc>
      </w:tr>
      <w:tr w:rsidR="00AE5202" w:rsidRPr="00F4093C" w14:paraId="61CB67DF" w14:textId="77777777" w:rsidTr="003E1316">
        <w:trPr>
          <w:trHeight w:val="1985"/>
        </w:trPr>
        <w:tc>
          <w:tcPr>
            <w:tcW w:w="10485" w:type="dxa"/>
          </w:tcPr>
          <w:p w14:paraId="10FB0BE1" w14:textId="77777777" w:rsidR="00AE5202" w:rsidRDefault="00AE5202" w:rsidP="003E1316">
            <w:pPr>
              <w:jc w:val="both"/>
              <w:rPr>
                <w:rFonts w:ascii="Calibri" w:hAnsi="Calibri" w:cs="Calibri"/>
                <w:sz w:val="24"/>
                <w:szCs w:val="24"/>
              </w:rPr>
            </w:pPr>
            <w:r w:rsidRPr="00F4093C">
              <w:rPr>
                <w:rFonts w:ascii="Calibri" w:hAnsi="Calibri" w:cs="Calibri"/>
                <w:sz w:val="24"/>
                <w:szCs w:val="24"/>
              </w:rPr>
              <w:t xml:space="preserve">What did you do to ‘keep going’ when you felt frustrated? </w:t>
            </w:r>
          </w:p>
          <w:p w14:paraId="0A0364BF" w14:textId="77777777" w:rsidR="00AE5202" w:rsidRDefault="00AE5202" w:rsidP="003E1316">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3F3CBB18" w14:textId="77777777" w:rsidR="00AE5202" w:rsidRDefault="00AE5202" w:rsidP="003E1316">
            <w:pPr>
              <w:widowControl w:val="0"/>
              <w:pBdr>
                <w:top w:val="nil"/>
                <w:left w:val="nil"/>
                <w:bottom w:val="nil"/>
                <w:right w:val="nil"/>
                <w:between w:val="nil"/>
              </w:pBdr>
              <w:rPr>
                <w:rFonts w:ascii="Calibri" w:eastAsia="Calibri" w:hAnsi="Calibri" w:cs="Calibri"/>
                <w:bCs/>
              </w:rPr>
            </w:pPr>
          </w:p>
          <w:p w14:paraId="17E25B0B" w14:textId="77777777" w:rsidR="00AE5202" w:rsidRPr="00F4093C" w:rsidRDefault="00AE5202" w:rsidP="003E1316">
            <w:pPr>
              <w:jc w:val="both"/>
              <w:rPr>
                <w:rFonts w:ascii="Calibri" w:hAnsi="Calibri" w:cs="Calibri"/>
                <w:sz w:val="24"/>
                <w:szCs w:val="24"/>
              </w:rPr>
            </w:pPr>
          </w:p>
        </w:tc>
      </w:tr>
      <w:tr w:rsidR="00AE5202" w:rsidRPr="00F4093C" w14:paraId="3D068D88" w14:textId="77777777" w:rsidTr="003E1316">
        <w:trPr>
          <w:trHeight w:val="1985"/>
        </w:trPr>
        <w:tc>
          <w:tcPr>
            <w:tcW w:w="10485" w:type="dxa"/>
          </w:tcPr>
          <w:p w14:paraId="535CBCAA" w14:textId="77777777" w:rsidR="00AE5202" w:rsidRDefault="00AE5202" w:rsidP="003E1316">
            <w:pPr>
              <w:jc w:val="both"/>
              <w:rPr>
                <w:rFonts w:ascii="Calibri" w:hAnsi="Calibri" w:cs="Calibri"/>
                <w:sz w:val="24"/>
                <w:szCs w:val="24"/>
              </w:rPr>
            </w:pPr>
            <w:r w:rsidRPr="00F4093C">
              <w:rPr>
                <w:rFonts w:ascii="Calibri" w:hAnsi="Calibri" w:cs="Calibri"/>
                <w:sz w:val="24"/>
                <w:szCs w:val="24"/>
              </w:rPr>
              <w:t xml:space="preserve">What have you gained from the TeleCIMT program? </w:t>
            </w:r>
          </w:p>
          <w:p w14:paraId="27BE99C1" w14:textId="77777777" w:rsidR="00AE5202" w:rsidRDefault="00AE5202" w:rsidP="003E1316">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561D4C57" w14:textId="77777777" w:rsidR="00AE5202" w:rsidRPr="00F4093C" w:rsidRDefault="00AE5202" w:rsidP="003E1316">
            <w:pPr>
              <w:jc w:val="both"/>
              <w:rPr>
                <w:rFonts w:ascii="Calibri" w:hAnsi="Calibri" w:cs="Calibri"/>
                <w:sz w:val="24"/>
                <w:szCs w:val="24"/>
              </w:rPr>
            </w:pPr>
          </w:p>
        </w:tc>
      </w:tr>
      <w:tr w:rsidR="00AE5202" w:rsidRPr="00F4093C" w14:paraId="45476224" w14:textId="77777777" w:rsidTr="003E1316">
        <w:trPr>
          <w:trHeight w:val="1985"/>
        </w:trPr>
        <w:tc>
          <w:tcPr>
            <w:tcW w:w="10485" w:type="dxa"/>
          </w:tcPr>
          <w:p w14:paraId="3F7071C6" w14:textId="77777777" w:rsidR="00AE5202" w:rsidRDefault="00AE5202" w:rsidP="003E1316">
            <w:pPr>
              <w:jc w:val="both"/>
              <w:rPr>
                <w:rFonts w:ascii="Calibri" w:hAnsi="Calibri" w:cs="Calibri"/>
                <w:sz w:val="24"/>
                <w:szCs w:val="24"/>
              </w:rPr>
            </w:pPr>
            <w:r w:rsidRPr="00F4093C">
              <w:rPr>
                <w:rFonts w:ascii="Calibri" w:hAnsi="Calibri" w:cs="Calibri"/>
                <w:sz w:val="24"/>
                <w:szCs w:val="24"/>
              </w:rPr>
              <w:t>Please comment on anything that might help to improve the TeleCIMT program for others in the future.</w:t>
            </w:r>
          </w:p>
          <w:p w14:paraId="57C98AD3" w14:textId="77777777" w:rsidR="00AE5202" w:rsidRDefault="00AE5202" w:rsidP="003E1316">
            <w:pPr>
              <w:widowControl w:val="0"/>
              <w:pBdr>
                <w:top w:val="nil"/>
                <w:left w:val="nil"/>
                <w:bottom w:val="nil"/>
                <w:right w:val="nil"/>
                <w:between w:val="nil"/>
              </w:pBdr>
              <w:rPr>
                <w:rFonts w:ascii="Calibri" w:eastAsia="Calibri" w:hAnsi="Calibri" w:cs="Calibri"/>
                <w:bCs/>
              </w:rPr>
            </w:pPr>
            <w:r w:rsidRPr="0079481B">
              <w:rPr>
                <w:rFonts w:ascii="Calibri" w:eastAsia="Calibri" w:hAnsi="Calibri" w:cs="Calibri"/>
                <w:bCs/>
              </w:rPr>
              <w:fldChar w:fldCharType="begin">
                <w:ffData>
                  <w:name w:val="Text1"/>
                  <w:enabled/>
                  <w:calcOnExit w:val="0"/>
                  <w:textInput/>
                </w:ffData>
              </w:fldChar>
            </w:r>
            <w:r w:rsidRPr="0079481B">
              <w:rPr>
                <w:rFonts w:ascii="Calibri" w:eastAsia="Calibri" w:hAnsi="Calibri" w:cs="Calibri"/>
                <w:bCs/>
              </w:rPr>
              <w:instrText xml:space="preserve"> FORMTEXT </w:instrText>
            </w:r>
            <w:r w:rsidRPr="0079481B">
              <w:rPr>
                <w:rFonts w:ascii="Calibri" w:eastAsia="Calibri" w:hAnsi="Calibri" w:cs="Calibri"/>
                <w:bCs/>
              </w:rPr>
            </w:r>
            <w:r w:rsidRPr="0079481B">
              <w:rPr>
                <w:rFonts w:ascii="Calibri" w:eastAsia="Calibri" w:hAnsi="Calibri" w:cs="Calibri"/>
                <w:bCs/>
              </w:rPr>
              <w:fldChar w:fldCharType="separate"/>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Pr>
                <w:rFonts w:ascii="Calibri" w:eastAsia="Calibri" w:hAnsi="Calibri" w:cs="Calibri"/>
                <w:bCs/>
              </w:rPr>
              <w:t> </w:t>
            </w:r>
            <w:r w:rsidRPr="0079481B">
              <w:rPr>
                <w:rFonts w:ascii="Calibri" w:eastAsia="Calibri" w:hAnsi="Calibri" w:cs="Calibri"/>
                <w:bCs/>
              </w:rPr>
              <w:fldChar w:fldCharType="end"/>
            </w:r>
          </w:p>
          <w:p w14:paraId="69DFAEF2" w14:textId="77777777" w:rsidR="00AE5202" w:rsidRPr="00F4093C" w:rsidRDefault="00AE5202" w:rsidP="003E1316">
            <w:pPr>
              <w:jc w:val="both"/>
              <w:rPr>
                <w:rFonts w:ascii="Calibri" w:hAnsi="Calibri" w:cs="Calibri"/>
                <w:sz w:val="24"/>
                <w:szCs w:val="24"/>
              </w:rPr>
            </w:pPr>
          </w:p>
        </w:tc>
      </w:tr>
    </w:tbl>
    <w:p w14:paraId="5E8CCBF4" w14:textId="77777777" w:rsidR="00AE5202" w:rsidRDefault="00AE5202" w:rsidP="00AE5202">
      <w:pPr>
        <w:rPr>
          <w:rFonts w:asciiTheme="minorHAnsi" w:hAnsiTheme="minorHAnsi"/>
          <w:b/>
          <w:sz w:val="24"/>
          <w:szCs w:val="24"/>
          <w:u w:val="single"/>
        </w:rPr>
      </w:pPr>
    </w:p>
    <w:p w14:paraId="5A79376A" w14:textId="77777777" w:rsidR="00AE5202" w:rsidRPr="00161520" w:rsidRDefault="00AE5202" w:rsidP="00AE5202">
      <w:pPr>
        <w:pStyle w:val="EndNoteBibliography"/>
        <w:numPr>
          <w:ilvl w:val="0"/>
          <w:numId w:val="1"/>
        </w:numPr>
      </w:pPr>
      <w:r>
        <w:t xml:space="preserve">Adapted from </w:t>
      </w:r>
      <w:r>
        <w:fldChar w:fldCharType="begin"/>
      </w:r>
      <w:r>
        <w:instrText xml:space="preserve"> ADDIN EN.REFLIST </w:instrText>
      </w:r>
      <w:r>
        <w:fldChar w:fldCharType="separate"/>
      </w:r>
      <w:r w:rsidRPr="00161520">
        <w:t>Meharg, A., &amp; K</w:t>
      </w:r>
      <w:r>
        <w:t xml:space="preserve">ings, </w:t>
      </w:r>
      <w:r w:rsidRPr="00161520">
        <w:t xml:space="preserve">J. (2015). </w:t>
      </w:r>
      <w:r w:rsidRPr="00161520">
        <w:rPr>
          <w:i/>
        </w:rPr>
        <w:t xml:space="preserve">How to do Constraint-Induced Movement Therapy: A practical guide </w:t>
      </w:r>
      <w:r w:rsidRPr="00161520">
        <w:t>(J. Goodman &amp; S. Robinson Eds.). United Kingdom: Harrison Training.</w:t>
      </w:r>
      <w:r>
        <w:t xml:space="preserve"> Available from: </w:t>
      </w:r>
      <w:r w:rsidRPr="00161520">
        <w:t>https://www.harrisontraining.co.uk/</w:t>
      </w:r>
    </w:p>
    <w:p w14:paraId="2D122378" w14:textId="774FCD4C" w:rsidR="00043FA9" w:rsidRPr="00AE5202" w:rsidRDefault="00AE5202" w:rsidP="00AE5202">
      <w:r>
        <w:fldChar w:fldCharType="end"/>
      </w:r>
      <w:bookmarkEnd w:id="0"/>
    </w:p>
    <w:sectPr w:rsidR="00043FA9" w:rsidRPr="00AE5202" w:rsidSect="00AE520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C2DE7" w14:textId="77777777" w:rsidR="008B21A5" w:rsidRDefault="008B21A5" w:rsidP="00B40C90">
      <w:pPr>
        <w:spacing w:line="240" w:lineRule="auto"/>
      </w:pPr>
      <w:r>
        <w:separator/>
      </w:r>
    </w:p>
  </w:endnote>
  <w:endnote w:type="continuationSeparator" w:id="0">
    <w:p w14:paraId="3B67D058" w14:textId="77777777" w:rsidR="008B21A5" w:rsidRDefault="008B21A5" w:rsidP="00B40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color w:val="808080" w:themeColor="background1" w:themeShade="80"/>
      </w:rPr>
      <w:id w:val="-499657815"/>
      <w:docPartObj>
        <w:docPartGallery w:val="Page Numbers (Bottom of Page)"/>
        <w:docPartUnique/>
      </w:docPartObj>
    </w:sdtPr>
    <w:sdtContent>
      <w:p w14:paraId="1D2A1E15" w14:textId="5CB204BC" w:rsidR="00B40C90" w:rsidRPr="005102C9" w:rsidRDefault="00B40C90" w:rsidP="00B40C90">
        <w:pPr>
          <w:pBdr>
            <w:top w:val="nil"/>
            <w:left w:val="nil"/>
            <w:bottom w:val="nil"/>
            <w:right w:val="nil"/>
            <w:between w:val="nil"/>
          </w:pBdr>
          <w:tabs>
            <w:tab w:val="center" w:pos="4513"/>
            <w:tab w:val="right" w:pos="9026"/>
          </w:tabs>
          <w:spacing w:line="240" w:lineRule="auto"/>
          <w:rPr>
            <w:rFonts w:ascii="Calibri" w:hAnsi="Calibri" w:cs="Calibri"/>
            <w:color w:val="808080" w:themeColor="background1" w:themeShade="80"/>
          </w:rPr>
        </w:pPr>
        <w:proofErr w:type="spellStart"/>
        <w:r w:rsidRPr="005102C9">
          <w:rPr>
            <w:rFonts w:ascii="Calibri" w:hAnsi="Calibri" w:cs="Calibri"/>
            <w:color w:val="808080" w:themeColor="background1" w:themeShade="80"/>
          </w:rPr>
          <w:t>TeleCIMT</w:t>
        </w:r>
        <w:proofErr w:type="spellEnd"/>
        <w:r w:rsidRPr="005102C9">
          <w:rPr>
            <w:rFonts w:ascii="Calibri" w:hAnsi="Calibri" w:cs="Calibri"/>
            <w:color w:val="808080" w:themeColor="background1" w:themeShade="80"/>
          </w:rPr>
          <w:t xml:space="preserve"> Pr</w:t>
        </w:r>
        <w:r>
          <w:rPr>
            <w:rFonts w:ascii="Calibri" w:hAnsi="Calibri" w:cs="Calibri"/>
            <w:color w:val="808080" w:themeColor="background1" w:themeShade="80"/>
          </w:rPr>
          <w:t xml:space="preserve">ogram Feedback Questionnaire </w:t>
        </w:r>
        <w:r w:rsidRPr="005102C9">
          <w:rPr>
            <w:rFonts w:ascii="Calibri" w:hAnsi="Calibri" w:cs="Calibri"/>
            <w:color w:val="808080" w:themeColor="background1" w:themeShade="80"/>
          </w:rPr>
          <w:t xml:space="preserve">version </w:t>
        </w:r>
        <w:r>
          <w:rPr>
            <w:rFonts w:ascii="Calibri" w:hAnsi="Calibri" w:cs="Calibri"/>
            <w:color w:val="808080" w:themeColor="background1" w:themeShade="80"/>
          </w:rPr>
          <w:t>1</w:t>
        </w:r>
        <w:r w:rsidRPr="005102C9">
          <w:rPr>
            <w:rFonts w:ascii="Calibri" w:hAnsi="Calibri" w:cs="Calibri"/>
            <w:color w:val="808080" w:themeColor="background1" w:themeShade="80"/>
          </w:rPr>
          <w:t xml:space="preserve"> </w:t>
        </w:r>
        <w:r w:rsidRPr="005102C9">
          <w:rPr>
            <w:rFonts w:ascii="Calibri" w:hAnsi="Calibri" w:cs="Calibri"/>
            <w:color w:val="808080" w:themeColor="background1" w:themeShade="80"/>
          </w:rPr>
          <w:tab/>
          <w:t xml:space="preserve">                                         </w:t>
        </w:r>
      </w:p>
      <w:p w14:paraId="73D0D548" w14:textId="77777777" w:rsidR="00B40C90" w:rsidRPr="005102C9" w:rsidRDefault="00B40C90" w:rsidP="00B40C90">
        <w:pPr>
          <w:pStyle w:val="Footer"/>
          <w:rPr>
            <w:rFonts w:ascii="Calibri" w:hAnsi="Calibri" w:cs="Calibri"/>
            <w:color w:val="808080" w:themeColor="background1" w:themeShade="80"/>
            <w:sz w:val="20"/>
            <w:shd w:val="clear" w:color="auto" w:fill="FFFFFF"/>
          </w:rPr>
        </w:pPr>
        <w:r w:rsidRPr="005102C9">
          <w:rPr>
            <w:rFonts w:ascii="Calibri" w:hAnsi="Calibri" w:cs="Calibri"/>
            <w:color w:val="808080" w:themeColor="background1" w:themeShade="80"/>
            <w:sz w:val="20"/>
            <w:shd w:val="clear" w:color="auto" w:fill="FFFFFF"/>
          </w:rPr>
          <w:t xml:space="preserve">Prepared by J. Boydell, A. </w:t>
        </w:r>
        <w:proofErr w:type="spellStart"/>
        <w:r w:rsidRPr="005102C9">
          <w:rPr>
            <w:rFonts w:ascii="Calibri" w:hAnsi="Calibri" w:cs="Calibri"/>
            <w:color w:val="808080" w:themeColor="background1" w:themeShade="80"/>
            <w:sz w:val="20"/>
            <w:shd w:val="clear" w:color="auto" w:fill="FFFFFF"/>
          </w:rPr>
          <w:t>Meharg</w:t>
        </w:r>
        <w:proofErr w:type="spellEnd"/>
        <w:r w:rsidRPr="005102C9">
          <w:rPr>
            <w:rFonts w:ascii="Calibri" w:hAnsi="Calibri" w:cs="Calibri"/>
            <w:color w:val="808080" w:themeColor="background1" w:themeShade="80"/>
            <w:sz w:val="20"/>
            <w:shd w:val="clear" w:color="auto" w:fill="FFFFFF"/>
          </w:rPr>
          <w:t xml:space="preserve">, A. Kilkenny, L. Christie (2020). </w:t>
        </w:r>
      </w:p>
      <w:p w14:paraId="4E874269" w14:textId="30D47BF9" w:rsidR="00B40C90" w:rsidRPr="00B40C90" w:rsidRDefault="00B40C90">
        <w:pPr>
          <w:pStyle w:val="Footer"/>
          <w:rPr>
            <w:rFonts w:asciiTheme="majorHAnsi" w:hAnsiTheme="majorHAnsi" w:cstheme="majorHAnsi"/>
            <w:color w:val="808080" w:themeColor="background1" w:themeShade="80"/>
          </w:rPr>
        </w:pPr>
        <w:r w:rsidRPr="005102C9">
          <w:rPr>
            <w:rFonts w:ascii="Calibri" w:hAnsi="Calibri" w:cs="Calibri"/>
            <w:color w:val="808080" w:themeColor="background1" w:themeShade="80"/>
            <w:sz w:val="20"/>
            <w:shd w:val="clear" w:color="auto" w:fill="FFFFFF"/>
          </w:rPr>
          <w:t>Pages may be copied if authorship is acknowledged</w:t>
        </w:r>
        <w:r w:rsidRPr="00B40C90">
          <w:rPr>
            <w:rFonts w:ascii="Calibri" w:hAnsi="Calibri" w:cs="Calibri"/>
            <w:color w:val="808080" w:themeColor="background1" w:themeShade="80"/>
            <w:sz w:val="20"/>
            <w:shd w:val="clear" w:color="auto" w:fill="FFFFFF"/>
          </w:rPr>
          <w:t>.</w:t>
        </w:r>
        <w:r w:rsidRPr="00B40C90">
          <w:rPr>
            <w:rFonts w:ascii="Calibri" w:hAnsi="Calibri" w:cs="Calibri"/>
            <w:color w:val="808080" w:themeColor="background1" w:themeShade="80"/>
            <w:sz w:val="20"/>
            <w:shd w:val="clear" w:color="auto" w:fill="FFFFFF"/>
          </w:rPr>
          <w:t xml:space="preserve"> Available from: www.telecimt.com</w:t>
        </w:r>
      </w:p>
    </w:sdtContent>
  </w:sdt>
  <w:p w14:paraId="05B2D049" w14:textId="77777777" w:rsidR="00B40C90" w:rsidRDefault="00B40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50785" w14:textId="77777777" w:rsidR="008B21A5" w:rsidRDefault="008B21A5" w:rsidP="00B40C90">
      <w:pPr>
        <w:spacing w:line="240" w:lineRule="auto"/>
      </w:pPr>
      <w:r>
        <w:separator/>
      </w:r>
    </w:p>
  </w:footnote>
  <w:footnote w:type="continuationSeparator" w:id="0">
    <w:p w14:paraId="0174348D" w14:textId="77777777" w:rsidR="008B21A5" w:rsidRDefault="008B21A5" w:rsidP="00B40C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038F7"/>
    <w:multiLevelType w:val="hybridMultilevel"/>
    <w:tmpl w:val="F5963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oJ5J4gHdRxwfXB2ncejtkzKjDCouStmmVqRtKCrnMK/n86Lc0NU+kXEXEXeyh2R42t2oiMjpr3LN24WR3iluw==" w:salt="uz7ojnnvcj7Wcg6PF2jh0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02"/>
    <w:rsid w:val="00043FA9"/>
    <w:rsid w:val="008B21A5"/>
    <w:rsid w:val="00905A1D"/>
    <w:rsid w:val="00AE5202"/>
    <w:rsid w:val="00B40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66187"/>
  <w15:chartTrackingRefBased/>
  <w15:docId w15:val="{CE4CAD99-C487-4E5A-8B6A-A13BD268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5202"/>
    <w:pPr>
      <w:spacing w:after="0" w:line="276" w:lineRule="auto"/>
    </w:pPr>
    <w:rPr>
      <w:rFonts w:ascii="Arial" w:eastAsia="Arial" w:hAnsi="Arial" w:cs="Arial"/>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E5202"/>
    <w:pPr>
      <w:spacing w:after="0" w:line="240" w:lineRule="auto"/>
    </w:pPr>
    <w:rPr>
      <w:rFonts w:ascii="Arial" w:eastAsia="Arial" w:hAnsi="Arial"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E5202"/>
    <w:pPr>
      <w:spacing w:after="200" w:line="240" w:lineRule="auto"/>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AE5202"/>
    <w:rPr>
      <w:rFonts w:ascii="Calibri" w:eastAsia="Times New Roman" w:hAnsi="Calibri" w:cs="Calibri"/>
      <w:noProof/>
      <w:lang w:val="en-AU" w:eastAsia="en-AU"/>
    </w:rPr>
  </w:style>
  <w:style w:type="paragraph" w:styleId="Header">
    <w:name w:val="header"/>
    <w:basedOn w:val="Normal"/>
    <w:link w:val="HeaderChar"/>
    <w:uiPriority w:val="99"/>
    <w:unhideWhenUsed/>
    <w:rsid w:val="00B40C90"/>
    <w:pPr>
      <w:tabs>
        <w:tab w:val="center" w:pos="4513"/>
        <w:tab w:val="right" w:pos="9026"/>
      </w:tabs>
      <w:spacing w:line="240" w:lineRule="auto"/>
    </w:pPr>
  </w:style>
  <w:style w:type="character" w:customStyle="1" w:styleId="HeaderChar">
    <w:name w:val="Header Char"/>
    <w:basedOn w:val="DefaultParagraphFont"/>
    <w:link w:val="Header"/>
    <w:uiPriority w:val="99"/>
    <w:rsid w:val="00B40C90"/>
    <w:rPr>
      <w:rFonts w:ascii="Arial" w:eastAsia="Arial" w:hAnsi="Arial" w:cs="Arial"/>
      <w:lang w:val="en-AU" w:eastAsia="en-AU"/>
    </w:rPr>
  </w:style>
  <w:style w:type="paragraph" w:styleId="Footer">
    <w:name w:val="footer"/>
    <w:basedOn w:val="Normal"/>
    <w:link w:val="FooterChar"/>
    <w:uiPriority w:val="99"/>
    <w:unhideWhenUsed/>
    <w:rsid w:val="00B40C90"/>
    <w:pPr>
      <w:tabs>
        <w:tab w:val="center" w:pos="4513"/>
        <w:tab w:val="right" w:pos="9026"/>
      </w:tabs>
      <w:spacing w:line="240" w:lineRule="auto"/>
    </w:pPr>
  </w:style>
  <w:style w:type="character" w:customStyle="1" w:styleId="FooterChar">
    <w:name w:val="Footer Char"/>
    <w:basedOn w:val="DefaultParagraphFont"/>
    <w:link w:val="Footer"/>
    <w:uiPriority w:val="99"/>
    <w:rsid w:val="00B40C90"/>
    <w:rPr>
      <w:rFonts w:ascii="Arial" w:eastAsia="Arial"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C43F-F1D2-4CCD-9695-32538223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beaneebabee@gmail.com</dc:creator>
  <cp:keywords/>
  <dc:description/>
  <cp:lastModifiedBy>Lauren Christie</cp:lastModifiedBy>
  <cp:revision>3</cp:revision>
  <dcterms:created xsi:type="dcterms:W3CDTF">2021-02-28T06:09:00Z</dcterms:created>
  <dcterms:modified xsi:type="dcterms:W3CDTF">2021-02-28T06:10:00Z</dcterms:modified>
</cp:coreProperties>
</file>